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334D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692DB" wp14:editId="547CBA58">
                <wp:simplePos x="0" y="0"/>
                <wp:positionH relativeFrom="column">
                  <wp:posOffset>3221355</wp:posOffset>
                </wp:positionH>
                <wp:positionV relativeFrom="paragraph">
                  <wp:posOffset>-285115</wp:posOffset>
                </wp:positionV>
                <wp:extent cx="1476375" cy="2381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DF6E4D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C: </w:t>
                            </w:r>
                            <w:r w:rsidR="00334D66">
                              <w:rPr>
                                <w:b/>
                              </w:rPr>
                              <w:t>Research Identifier</w:t>
                            </w:r>
                            <w:r w:rsidR="00725FBE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53.65pt;margin-top:-22.45pt;width:116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" fillcolor="white [3201]" strokeweight=".5pt">
                <v:textbox>
                  <w:txbxContent>
                    <w:p w:rsidR="00334D66" w:rsidRPr="00826ACD" w:rsidRDefault="00DF6E4D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C: </w:t>
                      </w:r>
                      <w:r w:rsidR="00334D66">
                        <w:rPr>
                          <w:b/>
                        </w:rPr>
                        <w:t>Research Identifier</w:t>
                      </w:r>
                      <w:r w:rsidR="00725FBE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DF6E4D" w:rsidP="00332C16">
      <w:pPr>
        <w:pStyle w:val="Sub-title"/>
      </w:pPr>
      <w:r>
        <w:t>C</w:t>
      </w:r>
      <w:r w:rsidR="003B37E9">
        <w:t>1</w:t>
      </w:r>
      <w:r w:rsidR="00332C16" w:rsidRPr="00332C16">
        <w:t xml:space="preserve">: </w:t>
      </w:r>
      <w:r w:rsidR="000959AA">
        <w:t>Using</w:t>
      </w:r>
      <w:r w:rsidR="00332C16" w:rsidRPr="00332C16">
        <w:t xml:space="preserve"> </w:t>
      </w:r>
      <w:r w:rsidR="00BC7741">
        <w:t>Researcher ID Services</w:t>
      </w:r>
      <w:r w:rsidR="00332C16" w:rsidRPr="00332C16">
        <w:t xml:space="preserve"> </w:t>
      </w:r>
    </w:p>
    <w:p w:rsidR="00332C16" w:rsidRDefault="00332C16" w:rsidP="00332C16">
      <w:r w:rsidRPr="00294BBD">
        <w:rPr>
          <w:b/>
        </w:rPr>
        <w:t xml:space="preserve">What </w:t>
      </w:r>
      <w:r w:rsidR="00BC7741">
        <w:rPr>
          <w:b/>
        </w:rPr>
        <w:t>are they</w:t>
      </w:r>
      <w:r w:rsidRPr="00294BBD">
        <w:rPr>
          <w:b/>
        </w:rPr>
        <w:t>?</w:t>
      </w:r>
      <w:r>
        <w:t xml:space="preserve"> </w:t>
      </w:r>
      <w:r w:rsidR="00BC7741">
        <w:t xml:space="preserve"> </w:t>
      </w:r>
      <w:proofErr w:type="spellStart"/>
      <w:r w:rsidR="00BC7741">
        <w:t>AuthorCalim</w:t>
      </w:r>
      <w:proofErr w:type="spellEnd"/>
      <w:r w:rsidR="00BC7741">
        <w:t xml:space="preserve"> and</w:t>
      </w:r>
      <w:r>
        <w:t xml:space="preserve"> </w:t>
      </w:r>
      <w:proofErr w:type="spellStart"/>
      <w:r w:rsidR="00BC7741">
        <w:t>RePEc</w:t>
      </w:r>
      <w:proofErr w:type="spellEnd"/>
      <w:r w:rsidR="00BC7741">
        <w:t xml:space="preserve"> are services which can be used by researchers to claim their</w:t>
      </w:r>
      <w:r>
        <w:t xml:space="preserve"> research</w:t>
      </w:r>
      <w:r w:rsidR="00BC7741">
        <w:t>er</w:t>
      </w:r>
      <w:r>
        <w:t xml:space="preserve"> identifier</w:t>
      </w:r>
      <w:r w:rsidR="00BC7741">
        <w:t xml:space="preserve"> and associated publications</w:t>
      </w:r>
      <w:r>
        <w:t>.</w:t>
      </w:r>
    </w:p>
    <w:p w:rsidR="00332C16" w:rsidRDefault="00332C16" w:rsidP="00332C16">
      <w:r w:rsidRPr="00294BBD">
        <w:rPr>
          <w:b/>
        </w:rPr>
        <w:t>Why bother?</w:t>
      </w:r>
      <w:r>
        <w:t xml:space="preserve">  Having </w:t>
      </w:r>
      <w:proofErr w:type="gramStart"/>
      <w:r>
        <w:t>a unique</w:t>
      </w:r>
      <w:proofErr w:type="gramEnd"/>
      <w:r>
        <w:t xml:space="preserve"> researcher identifiers differentiates you from others. </w:t>
      </w:r>
    </w:p>
    <w:p w:rsidR="00332C16" w:rsidRDefault="00332C16" w:rsidP="00332C16">
      <w:pPr>
        <w:pStyle w:val="Exercise"/>
      </w:pPr>
      <w:r w:rsidRPr="00294BBD">
        <w:rPr>
          <w:b/>
        </w:rPr>
        <w:t>Risks</w:t>
      </w:r>
      <w:r>
        <w:t xml:space="preserve">: </w:t>
      </w:r>
      <w:r w:rsidR="00BC7741">
        <w:t>These services may be discipline specific or being obsoleted by alternatives</w:t>
      </w:r>
      <w:r>
        <w:t>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BC7741">
        <w:t xml:space="preserve">Exploring </w:t>
      </w:r>
      <w:proofErr w:type="spellStart"/>
      <w:r w:rsidR="00BC7741">
        <w:t>Authorcalim</w:t>
      </w:r>
      <w:proofErr w:type="spellEnd"/>
    </w:p>
    <w:p w:rsidR="00564007" w:rsidRPr="00BC7741" w:rsidRDefault="00DF6E4D" w:rsidP="00564007">
      <w:pPr>
        <w:pStyle w:val="Exercise"/>
      </w:pPr>
      <w:r>
        <w:t>C</w:t>
      </w:r>
      <w:r w:rsidR="00564007">
        <w:t>1.1</w:t>
      </w:r>
      <w:r w:rsidR="00564007">
        <w:tab/>
        <w:t>View the</w:t>
      </w:r>
      <w:r w:rsidR="00BC7741">
        <w:t xml:space="preserve"> </w:t>
      </w:r>
      <w:proofErr w:type="spellStart"/>
      <w:r w:rsidR="00BC7741">
        <w:t>Authorcalim</w:t>
      </w:r>
      <w:proofErr w:type="spellEnd"/>
      <w:r w:rsidR="00BC7741">
        <w:t xml:space="preserve"> home page at</w:t>
      </w:r>
      <w:r w:rsidR="00564007">
        <w:t xml:space="preserve"> </w:t>
      </w:r>
      <w:hyperlink r:id="rId8" w:history="1">
        <w:r w:rsidR="00BC7741" w:rsidRPr="00BC7741">
          <w:t>http://authorclaim.org/</w:t>
        </w:r>
      </w:hyperlink>
      <w:r w:rsidR="00BC7741" w:rsidRPr="00BC7741">
        <w:t xml:space="preserve"> </w:t>
      </w:r>
    </w:p>
    <w:p w:rsidR="00BC7741" w:rsidRDefault="00BC7741" w:rsidP="00564007">
      <w:pPr>
        <w:pStyle w:val="Exercise"/>
      </w:pPr>
      <w:r>
        <w:t>C1.2</w:t>
      </w:r>
      <w:r>
        <w:tab/>
        <w:t>Make a note of the frequency of updates to the service.</w:t>
      </w:r>
    </w:p>
    <w:p w:rsidR="00BC7741" w:rsidRDefault="00BC7741" w:rsidP="00564007">
      <w:pPr>
        <w:pStyle w:val="Exercise"/>
      </w:pPr>
      <w:r>
        <w:t>C1.3</w:t>
      </w:r>
      <w:r>
        <w:tab/>
        <w:t xml:space="preserve">Try to find </w:t>
      </w:r>
      <w:proofErr w:type="gramStart"/>
      <w:r>
        <w:t>a</w:t>
      </w:r>
      <w:proofErr w:type="gramEnd"/>
      <w:r>
        <w:t xml:space="preserve"> </w:t>
      </w:r>
      <w:proofErr w:type="spellStart"/>
      <w:r>
        <w:t>Authorcalim</w:t>
      </w:r>
      <w:proofErr w:type="spellEnd"/>
      <w:r>
        <w:t xml:space="preserve"> Wikipedia entry. </w:t>
      </w:r>
    </w:p>
    <w:p w:rsidR="00564007" w:rsidRDefault="00334D66" w:rsidP="00564007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FFE03E" wp14:editId="304A91C7">
                <wp:simplePos x="0" y="0"/>
                <wp:positionH relativeFrom="column">
                  <wp:posOffset>1621155</wp:posOffset>
                </wp:positionH>
                <wp:positionV relativeFrom="paragraph">
                  <wp:posOffset>212090</wp:posOffset>
                </wp:positionV>
                <wp:extent cx="3162300" cy="2209800"/>
                <wp:effectExtent l="0" t="0" r="0" b="0"/>
                <wp:wrapTight wrapText="bothSides">
                  <wp:wrapPolygon edited="0">
                    <wp:start x="390" y="0"/>
                    <wp:lineTo x="390" y="21414"/>
                    <wp:lineTo x="21210" y="21414"/>
                    <wp:lineTo x="21210" y="0"/>
                    <wp:lineTo x="39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741" w:rsidRPr="00564007" w:rsidRDefault="00BC7741" w:rsidP="00564007">
                            <w:pPr>
                              <w:spacing w:after="0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BC7741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0A4999B" wp14:editId="05A59825">
                                  <wp:extent cx="2973070" cy="191897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pe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1918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RePEc</w:t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Home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7.65pt;margin-top:16.7pt;width:249pt;height:1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" filled="f" stroked="f" strokeweight=".5pt">
                <v:textbox>
                  <w:txbxContent>
                    <w:p w:rsidR="00BC7741" w:rsidRPr="00564007" w:rsidRDefault="00BC7741" w:rsidP="00564007">
                      <w:pPr>
                        <w:spacing w:after="0"/>
                        <w:rPr>
                          <w:b/>
                          <w:noProof/>
                          <w:lang w:eastAsia="en-GB"/>
                        </w:rPr>
                      </w:pPr>
                      <w:r w:rsidRPr="00BC7741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0A4999B" wp14:editId="05A59825">
                            <wp:extent cx="2973070" cy="191897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pec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3070" cy="1918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RePEc</w:t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Home Page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4007">
        <w:t xml:space="preserve">Exercise 2:  </w:t>
      </w:r>
      <w:r w:rsidR="00BC7741">
        <w:t xml:space="preserve">Exploring </w:t>
      </w:r>
      <w:proofErr w:type="spellStart"/>
      <w:r w:rsidR="00BC7741">
        <w:t>RePEc</w:t>
      </w:r>
      <w:proofErr w:type="spellEnd"/>
    </w:p>
    <w:p w:rsidR="00BC7741" w:rsidRDefault="00DF6E4D" w:rsidP="00BC7741">
      <w:pPr>
        <w:pStyle w:val="Exercise"/>
      </w:pPr>
      <w:r>
        <w:t>C</w:t>
      </w:r>
      <w:r w:rsidR="00564007">
        <w:t>1.</w:t>
      </w:r>
      <w:r w:rsidR="00BC7741">
        <w:t>4</w:t>
      </w:r>
      <w:r w:rsidR="00564007">
        <w:tab/>
        <w:t xml:space="preserve">Go to </w:t>
      </w:r>
      <w:r w:rsidR="00BC7741">
        <w:t xml:space="preserve">the </w:t>
      </w:r>
      <w:proofErr w:type="spellStart"/>
      <w:r w:rsidR="00BC7741">
        <w:t>RePEc</w:t>
      </w:r>
      <w:proofErr w:type="spellEnd"/>
      <w:r w:rsidR="00BC7741">
        <w:t xml:space="preserve"> home page </w:t>
      </w:r>
      <w:r w:rsidR="00BC7741" w:rsidRPr="00BC7741">
        <w:t xml:space="preserve">at </w:t>
      </w:r>
      <w:hyperlink r:id="rId10" w:history="1">
        <w:r w:rsidR="00BC7741" w:rsidRPr="00BC7741">
          <w:t>http://repec.org/</w:t>
        </w:r>
      </w:hyperlink>
      <w:r w:rsidR="00BC7741">
        <w:t xml:space="preserve"> (see Figure 1). </w:t>
      </w:r>
    </w:p>
    <w:p w:rsidR="00564007" w:rsidRDefault="00BC7741" w:rsidP="00564007">
      <w:pPr>
        <w:pStyle w:val="Exercise"/>
        <w:spacing w:after="0"/>
      </w:pPr>
      <w:r>
        <w:t>C1.5</w:t>
      </w:r>
      <w:r>
        <w:tab/>
        <w:t xml:space="preserve">Read about the </w:t>
      </w:r>
      <w:proofErr w:type="spellStart"/>
      <w:r>
        <w:t>RePEc</w:t>
      </w:r>
      <w:proofErr w:type="spellEnd"/>
      <w:r>
        <w:t xml:space="preserve"> service. Then click on the link to </w:t>
      </w:r>
      <w:proofErr w:type="spellStart"/>
      <w:r>
        <w:t>RePEc</w:t>
      </w:r>
      <w:proofErr w:type="spellEnd"/>
      <w:r>
        <w:t xml:space="preserve"> Author service. Make a note of the number of recent changes to the service</w:t>
      </w:r>
      <w:r w:rsidR="00564007">
        <w:t>.</w:t>
      </w:r>
    </w:p>
    <w:p w:rsidR="00BC7741" w:rsidRDefault="00BC7741" w:rsidP="00BC7741">
      <w:pPr>
        <w:pStyle w:val="Exercise-heading"/>
      </w:pPr>
      <w:r>
        <w:t>Exercise 3:  Issues Prior To Registration</w:t>
      </w:r>
    </w:p>
    <w:p w:rsidR="00BC7741" w:rsidRDefault="00BC7741" w:rsidP="00BC7741">
      <w:pPr>
        <w:pStyle w:val="Exercise"/>
      </w:pPr>
      <w:r>
        <w:t>C1.6</w:t>
      </w:r>
      <w:r>
        <w:tab/>
        <w:t>Click on the Register Now option. Then read the further information about the service.</w:t>
      </w:r>
      <w:r w:rsidRPr="00BC7741">
        <w:t xml:space="preserve"> </w:t>
      </w:r>
    </w:p>
    <w:p w:rsidR="00BC7741" w:rsidRDefault="00BC7741" w:rsidP="00564007">
      <w:pPr>
        <w:pStyle w:val="Exercise"/>
        <w:spacing w:after="0"/>
      </w:pPr>
      <w:r>
        <w:t>C1.7</w:t>
      </w:r>
      <w:r>
        <w:tab/>
        <w:t>How useful is the service for you, in your area of research?</w:t>
      </w:r>
    </w:p>
    <w:p w:rsidR="00332C16" w:rsidRDefault="00332C16" w:rsidP="00332C16">
      <w:pPr>
        <w:pStyle w:val="Exercise-heading"/>
      </w:pPr>
      <w:r>
        <w:t xml:space="preserve">Exercise </w:t>
      </w:r>
      <w:r w:rsidR="00BC7741">
        <w:t>4</w:t>
      </w:r>
      <w:r>
        <w:t xml:space="preserve">:  </w:t>
      </w:r>
      <w:r w:rsidR="00BC7741">
        <w:t>Identification of Researcher</w:t>
      </w:r>
      <w:r w:rsidR="0013200F">
        <w:t xml:space="preserve"> </w:t>
      </w:r>
      <w:r w:rsidR="00BC7741">
        <w:t>ID Requirements</w:t>
      </w:r>
      <w:r>
        <w:t xml:space="preserve"> </w:t>
      </w:r>
    </w:p>
    <w:p w:rsidR="00332C16" w:rsidRDefault="00DF6E4D" w:rsidP="00332C16">
      <w:pPr>
        <w:pStyle w:val="Exercise"/>
      </w:pPr>
      <w:r>
        <w:t>C</w:t>
      </w:r>
      <w:r w:rsidR="00564007">
        <w:t>1.</w:t>
      </w:r>
      <w:r w:rsidR="00BC7741">
        <w:t>8</w:t>
      </w:r>
      <w:r w:rsidR="00332C16">
        <w:tab/>
      </w:r>
      <w:r w:rsidR="00BC7741">
        <w:t>Make a note overleaf of the requirements you have of a researcher ID service and the potential limitations such services may have which could prevent you from using them.</w:t>
      </w:r>
    </w:p>
    <w:p w:rsidR="00564007" w:rsidRDefault="00564007" w:rsidP="00332C16">
      <w:pPr>
        <w:pStyle w:val="Exercise"/>
      </w:pPr>
    </w:p>
    <w:p w:rsidR="00564007" w:rsidRDefault="00564007" w:rsidP="00332C16">
      <w:pPr>
        <w:pStyle w:val="Exercise"/>
      </w:pPr>
    </w:p>
    <w:p w:rsidR="00127263" w:rsidRPr="00332C16" w:rsidRDefault="00334D66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92DB" wp14:editId="547CBA58">
                <wp:simplePos x="0" y="0"/>
                <wp:positionH relativeFrom="column">
                  <wp:posOffset>3241040</wp:posOffset>
                </wp:positionH>
                <wp:positionV relativeFrom="paragraph">
                  <wp:posOffset>-285115</wp:posOffset>
                </wp:positionV>
                <wp:extent cx="1457325" cy="238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DF6E4D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C: </w:t>
                            </w:r>
                            <w:r w:rsidR="00334D66">
                              <w:rPr>
                                <w:b/>
                              </w:rPr>
                              <w:t>Research Identifier</w:t>
                            </w:r>
                            <w:r w:rsidR="00725FBE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55.2pt;margin-top:-22.45pt;width:114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" fillcolor="white [3201]" strokeweight=".5pt">
                <v:textbox>
                  <w:txbxContent>
                    <w:p w:rsidR="00334D66" w:rsidRPr="00826ACD" w:rsidRDefault="00DF6E4D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C: </w:t>
                      </w:r>
                      <w:r w:rsidR="00334D66">
                        <w:rPr>
                          <w:b/>
                        </w:rPr>
                        <w:t>Research Identifier</w:t>
                      </w:r>
                      <w:r w:rsidR="00725FBE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BC7741" w:rsidRPr="00332C16" w:rsidRDefault="00BC7741" w:rsidP="00BC7741">
      <w:pPr>
        <w:pStyle w:val="Sub-title"/>
      </w:pPr>
      <w:r>
        <w:t>C1</w:t>
      </w:r>
      <w:r w:rsidRPr="00332C16">
        <w:t xml:space="preserve">: </w:t>
      </w:r>
      <w:r>
        <w:t>Using</w:t>
      </w:r>
      <w:r w:rsidRPr="00332C16">
        <w:t xml:space="preserve"> </w:t>
      </w:r>
      <w:r>
        <w:t>Researcher ID Services</w:t>
      </w:r>
      <w:r w:rsidRPr="00332C16">
        <w:t xml:space="preserve"> </w:t>
      </w:r>
    </w:p>
    <w:p w:rsidR="00BC7741" w:rsidRDefault="00BC7741" w:rsidP="00BC7741">
      <w:r w:rsidRPr="00294BBD">
        <w:rPr>
          <w:b/>
        </w:rPr>
        <w:t xml:space="preserve">What </w:t>
      </w:r>
      <w:r>
        <w:rPr>
          <w:b/>
        </w:rPr>
        <w:t>are they</w:t>
      </w:r>
      <w:r w:rsidRPr="00294BBD">
        <w:rPr>
          <w:b/>
        </w:rPr>
        <w:t>?</w:t>
      </w:r>
      <w:r>
        <w:t xml:space="preserve">  </w:t>
      </w:r>
      <w:proofErr w:type="spellStart"/>
      <w:r>
        <w:t>AuthorCalim</w:t>
      </w:r>
      <w:proofErr w:type="spellEnd"/>
      <w:r>
        <w:t xml:space="preserve"> and </w:t>
      </w:r>
      <w:proofErr w:type="spellStart"/>
      <w:r>
        <w:t>RePEc</w:t>
      </w:r>
      <w:proofErr w:type="spellEnd"/>
      <w:r>
        <w:t xml:space="preserve"> are services which can be used by researchers to claim their researcher identifier and associated publications.</w:t>
      </w:r>
    </w:p>
    <w:p w:rsidR="00BC7741" w:rsidRDefault="00BC7741" w:rsidP="00BC7741">
      <w:r w:rsidRPr="00294BBD">
        <w:rPr>
          <w:b/>
        </w:rPr>
        <w:t>Why bother?</w:t>
      </w:r>
      <w:r>
        <w:t xml:space="preserve">  Having </w:t>
      </w:r>
      <w:proofErr w:type="gramStart"/>
      <w:r>
        <w:t>a unique</w:t>
      </w:r>
      <w:proofErr w:type="gramEnd"/>
      <w:r>
        <w:t xml:space="preserve"> researcher identifiers differentiates you from others. </w:t>
      </w:r>
    </w:p>
    <w:p w:rsidR="00BC7741" w:rsidRDefault="00BC7741" w:rsidP="00BC7741">
      <w:pPr>
        <w:pStyle w:val="Exercise"/>
      </w:pPr>
      <w:r w:rsidRPr="00294BBD">
        <w:rPr>
          <w:b/>
        </w:rPr>
        <w:t>Risks</w:t>
      </w:r>
      <w:r>
        <w:t>: These services may be discipline specific or being obsoleted by alternatives.</w:t>
      </w:r>
    </w:p>
    <w:p w:rsidR="00BC7741" w:rsidRDefault="00BC7741" w:rsidP="00BC7741">
      <w:pPr>
        <w:pStyle w:val="Exercise-heading"/>
        <w:pBdr>
          <w:top w:val="single" w:sz="4" w:space="1" w:color="auto"/>
        </w:pBdr>
      </w:pPr>
      <w:r>
        <w:t xml:space="preserve">Exercise 1:  Exploring </w:t>
      </w:r>
      <w:proofErr w:type="spellStart"/>
      <w:r>
        <w:t>Authorcalim</w:t>
      </w:r>
      <w:proofErr w:type="spellEnd"/>
    </w:p>
    <w:p w:rsidR="00BC7741" w:rsidRPr="00BC7741" w:rsidRDefault="00BC7741" w:rsidP="00BC7741">
      <w:pPr>
        <w:pStyle w:val="Exercise"/>
      </w:pPr>
      <w:r>
        <w:t>C1.1</w:t>
      </w:r>
      <w:r>
        <w:tab/>
        <w:t xml:space="preserve">View the </w:t>
      </w:r>
      <w:proofErr w:type="spellStart"/>
      <w:r>
        <w:t>Authorcalim</w:t>
      </w:r>
      <w:proofErr w:type="spellEnd"/>
      <w:r>
        <w:t xml:space="preserve"> home page at </w:t>
      </w:r>
      <w:hyperlink r:id="rId11" w:history="1">
        <w:r w:rsidRPr="00BC7741">
          <w:t>http://authorclaim.org/</w:t>
        </w:r>
      </w:hyperlink>
      <w:r w:rsidRPr="00BC7741">
        <w:t xml:space="preserve"> </w:t>
      </w:r>
    </w:p>
    <w:p w:rsidR="00BC7741" w:rsidRDefault="00BC7741" w:rsidP="00BC7741">
      <w:pPr>
        <w:pStyle w:val="Exercise"/>
      </w:pPr>
      <w:r>
        <w:t>C1.2</w:t>
      </w:r>
      <w:r>
        <w:tab/>
        <w:t>Make a note of the frequency of updates to the service.</w:t>
      </w:r>
    </w:p>
    <w:p w:rsidR="00BC7741" w:rsidRDefault="00BC7741" w:rsidP="00BC7741">
      <w:pPr>
        <w:pStyle w:val="Exercise"/>
      </w:pPr>
      <w:r>
        <w:t>C1.3</w:t>
      </w:r>
      <w:r>
        <w:tab/>
        <w:t xml:space="preserve">Try to find </w:t>
      </w:r>
      <w:proofErr w:type="gramStart"/>
      <w:r>
        <w:t>a</w:t>
      </w:r>
      <w:proofErr w:type="gramEnd"/>
      <w:r>
        <w:t xml:space="preserve"> </w:t>
      </w:r>
      <w:proofErr w:type="spellStart"/>
      <w:r>
        <w:t>Authorcalim</w:t>
      </w:r>
      <w:proofErr w:type="spellEnd"/>
      <w:r>
        <w:t xml:space="preserve"> Wikipedia entry. </w:t>
      </w:r>
    </w:p>
    <w:p w:rsidR="00BC7741" w:rsidRDefault="00BC7741" w:rsidP="00BC7741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DB8D81" wp14:editId="72D04E13">
                <wp:simplePos x="0" y="0"/>
                <wp:positionH relativeFrom="column">
                  <wp:posOffset>1621155</wp:posOffset>
                </wp:positionH>
                <wp:positionV relativeFrom="paragraph">
                  <wp:posOffset>212090</wp:posOffset>
                </wp:positionV>
                <wp:extent cx="3162300" cy="2209800"/>
                <wp:effectExtent l="0" t="0" r="0" b="0"/>
                <wp:wrapTight wrapText="bothSides">
                  <wp:wrapPolygon edited="0">
                    <wp:start x="390" y="0"/>
                    <wp:lineTo x="390" y="21414"/>
                    <wp:lineTo x="21210" y="21414"/>
                    <wp:lineTo x="21210" y="0"/>
                    <wp:lineTo x="39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741" w:rsidRPr="00564007" w:rsidRDefault="00BC7741" w:rsidP="00BC7741">
                            <w:pPr>
                              <w:spacing w:after="0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BC7741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9B1CD87" wp14:editId="45269839">
                                  <wp:extent cx="2973070" cy="1918970"/>
                                  <wp:effectExtent l="0" t="0" r="0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pe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1918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RePEc</w:t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Home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6.7pt;width:249pt;height:17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" filled="f" stroked="f" strokeweight=".5pt">
                <v:textbox>
                  <w:txbxContent>
                    <w:p w:rsidR="00BC7741" w:rsidRPr="00564007" w:rsidRDefault="00BC7741" w:rsidP="00BC7741">
                      <w:pPr>
                        <w:spacing w:after="0"/>
                        <w:rPr>
                          <w:b/>
                          <w:noProof/>
                          <w:lang w:eastAsia="en-GB"/>
                        </w:rPr>
                      </w:pPr>
                      <w:r w:rsidRPr="00BC7741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9B1CD87" wp14:editId="45269839">
                            <wp:extent cx="2973070" cy="1918970"/>
                            <wp:effectExtent l="0" t="0" r="0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pec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3070" cy="1918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RePEc</w:t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Home Page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Exercise 2:  Exploring </w:t>
      </w:r>
      <w:proofErr w:type="spellStart"/>
      <w:r>
        <w:t>RePEc</w:t>
      </w:r>
      <w:proofErr w:type="spellEnd"/>
    </w:p>
    <w:p w:rsidR="00BC7741" w:rsidRDefault="00BC7741" w:rsidP="00BC7741">
      <w:pPr>
        <w:pStyle w:val="Exercise"/>
      </w:pPr>
      <w:r>
        <w:t>C1.4</w:t>
      </w:r>
      <w:r>
        <w:tab/>
        <w:t xml:space="preserve">Go to the </w:t>
      </w:r>
      <w:proofErr w:type="spellStart"/>
      <w:r>
        <w:t>RePEc</w:t>
      </w:r>
      <w:proofErr w:type="spellEnd"/>
      <w:r>
        <w:t xml:space="preserve"> home page </w:t>
      </w:r>
      <w:r w:rsidRPr="00BC7741">
        <w:t xml:space="preserve">at </w:t>
      </w:r>
      <w:hyperlink r:id="rId12" w:history="1">
        <w:r w:rsidRPr="00BC7741">
          <w:t>http://repec.org/</w:t>
        </w:r>
      </w:hyperlink>
      <w:r>
        <w:t xml:space="preserve"> (see Figure 1). </w:t>
      </w:r>
    </w:p>
    <w:p w:rsidR="00BC7741" w:rsidRDefault="00BC7741" w:rsidP="00BC7741">
      <w:pPr>
        <w:pStyle w:val="Exercise"/>
        <w:spacing w:after="0"/>
      </w:pPr>
      <w:r>
        <w:t>C1.5</w:t>
      </w:r>
      <w:r>
        <w:tab/>
        <w:t xml:space="preserve">Read about the </w:t>
      </w:r>
      <w:proofErr w:type="spellStart"/>
      <w:r>
        <w:t>RePEc</w:t>
      </w:r>
      <w:proofErr w:type="spellEnd"/>
      <w:r>
        <w:t xml:space="preserve"> service. Then click on the link to </w:t>
      </w:r>
      <w:proofErr w:type="spellStart"/>
      <w:r>
        <w:t>RePEc</w:t>
      </w:r>
      <w:proofErr w:type="spellEnd"/>
      <w:r>
        <w:t xml:space="preserve"> Author service. Make a note of the number of recent changes to the service.</w:t>
      </w:r>
    </w:p>
    <w:p w:rsidR="00BC7741" w:rsidRDefault="00BC7741" w:rsidP="00BC7741">
      <w:pPr>
        <w:pStyle w:val="Exercise-heading"/>
      </w:pPr>
      <w:r>
        <w:t>Exercise 3:  Issues Prior To Registration</w:t>
      </w:r>
    </w:p>
    <w:p w:rsidR="00BC7741" w:rsidRDefault="00BC7741" w:rsidP="00BC7741">
      <w:pPr>
        <w:pStyle w:val="Exercise"/>
      </w:pPr>
      <w:r>
        <w:t>C1.6</w:t>
      </w:r>
      <w:r>
        <w:tab/>
        <w:t>Click on the Register Now option. Then read the further information about the service.</w:t>
      </w:r>
      <w:r w:rsidRPr="00BC7741">
        <w:t xml:space="preserve"> </w:t>
      </w:r>
    </w:p>
    <w:p w:rsidR="00BC7741" w:rsidRDefault="00BC7741" w:rsidP="00BC7741">
      <w:pPr>
        <w:pStyle w:val="Exercise"/>
        <w:spacing w:after="0"/>
      </w:pPr>
      <w:r>
        <w:t>C1.7</w:t>
      </w:r>
      <w:r>
        <w:tab/>
        <w:t>How useful is the service for you, in your area of research?</w:t>
      </w:r>
    </w:p>
    <w:p w:rsidR="00BC7741" w:rsidRDefault="00BC7741" w:rsidP="00BC7741">
      <w:pPr>
        <w:pStyle w:val="Exercise-heading"/>
      </w:pPr>
      <w:r>
        <w:t>Exercise 4:  Identification of Researcher</w:t>
      </w:r>
      <w:r w:rsidR="0013200F">
        <w:t xml:space="preserve"> </w:t>
      </w:r>
      <w:r>
        <w:t xml:space="preserve">ID Requirements </w:t>
      </w:r>
    </w:p>
    <w:p w:rsidR="00BC7741" w:rsidRDefault="00BC7741" w:rsidP="00BC7741">
      <w:pPr>
        <w:pStyle w:val="Exercise"/>
      </w:pPr>
      <w:r>
        <w:t>C1.8</w:t>
      </w:r>
      <w:r>
        <w:tab/>
        <w:t>Make a note overleaf of the requirements you have of a researcher ID service and the potential limitations such services may have which could prevent you from using them..</w:t>
      </w:r>
    </w:p>
    <w:p w:rsidR="00BC7741" w:rsidRDefault="00BC7741" w:rsidP="00BC7741">
      <w:pPr>
        <w:pStyle w:val="Exercise"/>
      </w:pPr>
    </w:p>
    <w:p w:rsidR="00BC7741" w:rsidRDefault="00BC7741" w:rsidP="00BC7741">
      <w:pPr>
        <w:pStyle w:val="Exercise"/>
      </w:pPr>
    </w:p>
    <w:p w:rsidR="00332C16" w:rsidRDefault="00BC7741" w:rsidP="00564007">
      <w:pPr>
        <w:pStyle w:val="Exercise-heading"/>
        <w:spacing w:after="0"/>
      </w:pPr>
      <w:r>
        <w:lastRenderedPageBreak/>
        <w:t>Requirements of</w:t>
      </w:r>
      <w:r w:rsidR="00332C16">
        <w:t xml:space="preserve"> </w:t>
      </w:r>
      <w:r>
        <w:t>Researcher ID Services</w:t>
      </w:r>
    </w:p>
    <w:p w:rsidR="00332C16" w:rsidRDefault="00BC7741" w:rsidP="00332C16">
      <w:pPr>
        <w:spacing w:before="120" w:after="0"/>
      </w:pPr>
      <w:r>
        <w:t xml:space="preserve">What requirements do you have for a researcher </w:t>
      </w:r>
      <w:r w:rsidR="0013200F">
        <w:t>ID</w:t>
      </w:r>
      <w:r>
        <w:t xml:space="preserve"> service?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BC7741" w:rsidP="00332C16">
      <w:pPr>
        <w:pStyle w:val="Exercise-heading"/>
        <w:spacing w:after="0"/>
      </w:pPr>
      <w:r>
        <w:t>Barriers to Use of Researcher ID Services</w:t>
      </w:r>
    </w:p>
    <w:p w:rsidR="00332C16" w:rsidRDefault="00BC7741" w:rsidP="00332C16">
      <w:pPr>
        <w:spacing w:before="120" w:after="0"/>
      </w:pPr>
      <w:r>
        <w:t xml:space="preserve">Why would you </w:t>
      </w:r>
      <w:r w:rsidRPr="005F1ABA">
        <w:rPr>
          <w:b/>
        </w:rPr>
        <w:t>not</w:t>
      </w:r>
      <w:r>
        <w:t xml:space="preserve"> sign up for a researcher ID services?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BC7741">
        <w:t>researcher ID services</w:t>
      </w:r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Style w:val="Exercise-heading"/>
        <w:spacing w:after="0"/>
      </w:pPr>
      <w:r>
        <w:lastRenderedPageBreak/>
        <w:t>Requirements of Researcher ID Services</w:t>
      </w:r>
    </w:p>
    <w:p w:rsidR="00BC7741" w:rsidRDefault="00BC7741" w:rsidP="00BC7741">
      <w:pPr>
        <w:spacing w:before="120" w:after="0"/>
      </w:pPr>
      <w:r>
        <w:t xml:space="preserve">What requirements do you have for a researcher </w:t>
      </w:r>
      <w:r w:rsidR="0013200F">
        <w:t>ID</w:t>
      </w:r>
      <w:bookmarkStart w:id="0" w:name="_GoBack"/>
      <w:bookmarkEnd w:id="0"/>
      <w:r>
        <w:t xml:space="preserve"> service?</w:t>
      </w: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Style w:val="Exercise-heading"/>
        <w:spacing w:after="0"/>
      </w:pPr>
      <w:r>
        <w:t>Barriers to Use of a Researcher ID Services</w:t>
      </w:r>
    </w:p>
    <w:p w:rsidR="00BC7741" w:rsidRDefault="00BC7741" w:rsidP="00BC7741">
      <w:pPr>
        <w:spacing w:before="120" w:after="0"/>
      </w:pPr>
      <w:r>
        <w:t xml:space="preserve">Why would you </w:t>
      </w:r>
      <w:r w:rsidRPr="005F1ABA">
        <w:rPr>
          <w:b/>
        </w:rPr>
        <w:t>not</w:t>
      </w:r>
      <w:r>
        <w:t xml:space="preserve"> sign up for a researcher ID services?</w:t>
      </w:r>
      <w:r w:rsidRPr="005F1ABA">
        <w:t xml:space="preserve"> </w:t>
      </w: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Style w:val="Exercise-heading"/>
        <w:spacing w:after="0"/>
      </w:pPr>
      <w:r>
        <w:t>Questions and Comments</w:t>
      </w:r>
    </w:p>
    <w:p w:rsidR="00BC7741" w:rsidRDefault="00BC7741" w:rsidP="00BC7741">
      <w:pPr>
        <w:spacing w:before="120" w:after="0"/>
      </w:pPr>
      <w:r>
        <w:t>Make a note of any questions and comments you have about researcher ID services.</w:t>
      </w:r>
      <w:r w:rsidRPr="005F1ABA">
        <w:t xml:space="preserve"> </w:t>
      </w: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BC7741" w:rsidSect="00332C16">
      <w:footerReference w:type="default" r:id="rId13"/>
      <w:headerReference w:type="first" r:id="rId14"/>
      <w:footerReference w:type="first" r:id="rId15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5" w:rsidRDefault="00564007">
      <w:pPr>
        <w:spacing w:after="0"/>
      </w:pPr>
      <w:r>
        <w:separator/>
      </w:r>
    </w:p>
  </w:endnote>
  <w:endnote w:type="continuationSeparator" w:id="0">
    <w:p w:rsidR="00621955" w:rsidRDefault="00564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5" w:rsidRDefault="00564007">
      <w:pPr>
        <w:spacing w:after="0"/>
      </w:pPr>
      <w:r>
        <w:separator/>
      </w:r>
    </w:p>
  </w:footnote>
  <w:footnote w:type="continuationSeparator" w:id="0">
    <w:p w:rsidR="00621955" w:rsidRDefault="00564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13200F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959AA"/>
    <w:rsid w:val="00127263"/>
    <w:rsid w:val="0013200F"/>
    <w:rsid w:val="001956BA"/>
    <w:rsid w:val="00332C16"/>
    <w:rsid w:val="00334D66"/>
    <w:rsid w:val="003B37E9"/>
    <w:rsid w:val="003E649E"/>
    <w:rsid w:val="00564007"/>
    <w:rsid w:val="00621955"/>
    <w:rsid w:val="00725FBE"/>
    <w:rsid w:val="00B11146"/>
    <w:rsid w:val="00BC7741"/>
    <w:rsid w:val="00BD479A"/>
    <w:rsid w:val="00C26F31"/>
    <w:rsid w:val="00DF6E4D"/>
    <w:rsid w:val="00E77476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horclaim.org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pec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uthorclaim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pec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ORCID</vt:lpstr>
    </vt:vector>
  </TitlesOfParts>
  <Company>University of Bath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ORCID</dc:title>
  <dc:creator>ulpc-bk</dc:creator>
  <cp:lastModifiedBy>ulpc-bk</cp:lastModifiedBy>
  <cp:revision>4</cp:revision>
  <dcterms:created xsi:type="dcterms:W3CDTF">2013-06-13T13:41:00Z</dcterms:created>
  <dcterms:modified xsi:type="dcterms:W3CDTF">2013-06-15T11:04:00Z</dcterms:modified>
</cp:coreProperties>
</file>